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360"/>
        <w:rPr>
          <w:b w:val="0"/>
          <w:i w:val="0"/>
          <w:sz w:val="52"/>
          <w:szCs w:val="52"/>
          <w:vertAlign w:val="baseline"/>
        </w:rPr>
      </w:pPr>
      <w:r w:rsidDel="00000000" w:rsidR="00000000" w:rsidRPr="00000000">
        <w:rPr>
          <w:b w:val="1"/>
          <w:i w:val="1"/>
          <w:sz w:val="52"/>
          <w:szCs w:val="52"/>
          <w:vertAlign w:val="baseline"/>
          <w:rtl w:val="0"/>
        </w:rPr>
        <w:t xml:space="preserve">Cache County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4822825</wp:posOffset>
            </wp:positionH>
            <wp:positionV relativeFrom="paragraph">
              <wp:posOffset>-8889</wp:posOffset>
            </wp:positionV>
            <wp:extent cx="1247775" cy="5429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Subtitle"/>
        <w:ind w:right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360"/>
        <w:rPr>
          <w:rFonts w:ascii="Helvetica Neue" w:cs="Helvetica Neue" w:eastAsia="Helvetica Neue" w:hAnsi="Helvetica Neue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630"/>
        </w:tabs>
        <w:ind w:right="360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6" w:val="single"/>
          <w:left w:color="000000" w:space="0" w:sz="6" w:val="single"/>
          <w:bottom w:color="000000" w:space="4" w:sz="6" w:val="single"/>
          <w:right w:color="000000" w:space="0" w:sz="6" w:val="single"/>
          <w:between w:color="000000" w:space="0" w:sz="6" w:val="single"/>
        </w:pBdr>
        <w:tabs>
          <w:tab w:val="left" w:leader="none" w:pos="1710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Title: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Deputy County Attorney/Civil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Code: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6" w:val="single"/>
          <w:left w:color="000000" w:space="0" w:sz="6" w:val="single"/>
          <w:bottom w:color="000000" w:space="4" w:sz="6" w:val="single"/>
          <w:right w:color="000000" w:space="0" w:sz="6" w:val="single"/>
          <w:between w:color="000000" w:space="0" w:sz="6" w:val="single"/>
        </w:pBdr>
        <w:tabs>
          <w:tab w:val="left" w:leader="none" w:pos="1710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Division: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Civil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Effective Date: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8/08</w:t>
      </w:r>
    </w:p>
    <w:p w:rsidR="00000000" w:rsidDel="00000000" w:rsidP="00000000" w:rsidRDefault="00000000" w:rsidRPr="00000000" w14:paraId="00000007">
      <w:pPr>
        <w:pBdr>
          <w:top w:color="000000" w:space="0" w:sz="6" w:val="single"/>
          <w:left w:color="000000" w:space="0" w:sz="6" w:val="single"/>
          <w:bottom w:color="000000" w:space="4" w:sz="6" w:val="single"/>
          <w:right w:color="000000" w:space="0" w:sz="6" w:val="single"/>
          <w:between w:color="000000" w:space="0" w:sz="6" w:val="single"/>
        </w:pBdr>
        <w:tabs>
          <w:tab w:val="left" w:leader="none" w:pos="1710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Department: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County Attorney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Last Revised: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 02/17   </w:t>
      </w:r>
    </w:p>
    <w:p w:rsidR="00000000" w:rsidDel="00000000" w:rsidP="00000000" w:rsidRDefault="00000000" w:rsidRPr="00000000" w14:paraId="00000008">
      <w:pPr>
        <w:tabs>
          <w:tab w:val="left" w:leader="none" w:pos="720"/>
          <w:tab w:val="left" w:leader="none" w:pos="1296"/>
          <w:tab w:val="left" w:leader="none" w:pos="2016"/>
          <w:tab w:val="left" w:leader="none" w:pos="2592"/>
          <w:tab w:val="left" w:leader="none" w:pos="7056"/>
          <w:tab w:val="left" w:leader="none" w:pos="8640"/>
        </w:tabs>
        <w:ind w:right="360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20"/>
          <w:tab w:val="left" w:leader="none" w:pos="1296"/>
          <w:tab w:val="left" w:leader="none" w:pos="2016"/>
          <w:tab w:val="left" w:leader="none" w:pos="2592"/>
          <w:tab w:val="left" w:leader="none" w:pos="7056"/>
          <w:tab w:val="left" w:leader="none" w:pos="8640"/>
        </w:tabs>
        <w:ind w:right="360"/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GENERAL PURPOSE</w:t>
      </w:r>
    </w:p>
    <w:p w:rsidR="00000000" w:rsidDel="00000000" w:rsidP="00000000" w:rsidRDefault="00000000" w:rsidRPr="00000000" w14:paraId="0000000A">
      <w:pPr>
        <w:tabs>
          <w:tab w:val="left" w:leader="none" w:pos="2016"/>
          <w:tab w:val="left" w:leader="none" w:pos="7056"/>
          <w:tab w:val="left" w:leader="none" w:pos="9504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Performs a variety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of entry level professional legal duties as required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to litigate civil cases brought against and by the County; provide legal advice to County departments;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may be required to assist in criminal prosecutions at the direction of the County Attorney.</w:t>
      </w:r>
    </w:p>
    <w:p w:rsidR="00000000" w:rsidDel="00000000" w:rsidP="00000000" w:rsidRDefault="00000000" w:rsidRPr="00000000" w14:paraId="0000000B">
      <w:pPr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016"/>
          <w:tab w:val="left" w:leader="none" w:pos="7056"/>
          <w:tab w:val="left" w:leader="none" w:pos="9504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SUPERVISION RECEIVED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016"/>
          <w:tab w:val="left" w:leader="none" w:pos="7056"/>
          <w:tab w:val="left" w:leader="none" w:pos="9504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Works under general supervision of the County Attorney, or the County Attorney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’s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designee. </w:t>
      </w:r>
    </w:p>
    <w:p w:rsidR="00000000" w:rsidDel="00000000" w:rsidP="00000000" w:rsidRDefault="00000000" w:rsidRPr="00000000" w14:paraId="0000000E">
      <w:pPr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016"/>
          <w:tab w:val="left" w:leader="none" w:pos="7056"/>
          <w:tab w:val="left" w:leader="none" w:pos="9504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SUPERVISION EXERCISED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016"/>
          <w:tab w:val="left" w:leader="none" w:pos="7056"/>
          <w:tab w:val="left" w:leader="none" w:pos="9504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Provides close to general supervision to Legal Assistants on a project-by-project basis. </w:t>
      </w:r>
    </w:p>
    <w:p w:rsidR="00000000" w:rsidDel="00000000" w:rsidP="00000000" w:rsidRDefault="00000000" w:rsidRPr="00000000" w14:paraId="00000011">
      <w:pPr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016"/>
          <w:tab w:val="left" w:leader="none" w:pos="7056"/>
          <w:tab w:val="left" w:leader="none" w:pos="9504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ESSENTIAL FUNCTIONS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36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vertAlign w:val="baseline"/>
          <w:rtl w:val="0"/>
        </w:rPr>
        <w:t xml:space="preserve">Civil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May perform a variety of legal and technical duties related to civil law as required by statutes established by the State of Utah and Cache County; this  may include, among other things, to prepare and litigate actions arising out of civil activities; interview witnesses; recommend appropriate action to be taken on pending and potential civil litigation; assigned as representative council to selected county departments to advise elected and department heads on legal issues; review civil contracts making recommendations that will protect the interests of Cache County; maybe called upon to advise county departments of risk management efforts; as needed, assigned to provide council on county projects and other affairs/events; maybe assigned to assist in advising Planning Commission, board of adjustments, and county council on legal matters brought before them. </w:t>
      </w:r>
    </w:p>
    <w:p w:rsidR="00000000" w:rsidDel="00000000" w:rsidP="00000000" w:rsidRDefault="00000000" w:rsidRPr="00000000" w14:paraId="00000015">
      <w:pPr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016"/>
          <w:tab w:val="left" w:leader="none" w:pos="7056"/>
          <w:tab w:val="left" w:leader="none" w:pos="9504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May investigate and give opinions as to the validity of claims against the county; negotiates with persons in the private sector on legal issues pertaining to county government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-1440"/>
          <w:tab w:val="left" w:leader="none" w:pos="-720"/>
          <w:tab w:val="left" w:leader="none" w:pos="1"/>
          <w:tab w:val="left" w:leader="none" w:pos="288"/>
          <w:tab w:val="left" w:leader="none" w:pos="662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Prepares writs, subpoenas, warrants, petitions, affidavits, and other legal documents; submits regular reports, written or verbal to apprise county attorney of status of assigned cases; utilizes clerical support staff to coordinate the preparation of necessary documentation as needed to expedite law enforcement efforts, such as search warrants and affidavits, etc.; reviews documentation and authorizes filings with the court.</w:t>
      </w:r>
    </w:p>
    <w:p w:rsidR="00000000" w:rsidDel="00000000" w:rsidP="00000000" w:rsidRDefault="00000000" w:rsidRPr="00000000" w14:paraId="00000019">
      <w:pPr>
        <w:tabs>
          <w:tab w:val="left" w:leader="none" w:pos="9630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016"/>
          <w:tab w:val="left" w:leader="none" w:pos="7056"/>
          <w:tab w:val="left" w:leader="none" w:pos="9504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vertAlign w:val="baseline"/>
          <w:rtl w:val="0"/>
        </w:rPr>
        <w:t xml:space="preserve">Criminal/Prosecution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tabs>
          <w:tab w:val="left" w:leader="none" w:pos="-1440"/>
          <w:tab w:val="left" w:leader="none" w:pos="-720"/>
          <w:tab w:val="left" w:leader="none" w:pos="1"/>
          <w:tab w:val="left" w:leader="none" w:pos="288"/>
          <w:tab w:val="left" w:leader="none" w:pos="662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May be req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uired to assist with criminal prosecution as needed, including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screening cases to determine the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nature and quality of the case and decid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ing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whether charges should be filed; follow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ing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established procedures in preparing and bringing of charges and pursuing legal penalties; assuming responsibility for various areas of specialization including asset forfeitures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-1440"/>
          <w:tab w:val="left" w:leader="none" w:pos="-720"/>
          <w:tab w:val="left" w:leader="none" w:pos="1"/>
          <w:tab w:val="left" w:leader="none" w:pos="288"/>
          <w:tab w:val="left" w:leader="none" w:pos="662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016"/>
          <w:tab w:val="left" w:leader="none" w:pos="7056"/>
          <w:tab w:val="left" w:leader="none" w:pos="9504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016"/>
          <w:tab w:val="left" w:leader="none" w:pos="7056"/>
          <w:tab w:val="left" w:leader="none" w:pos="9504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May be required to perform research and prepare opinions of various legal problems of the county and issues in criminal cases being prosecuted.</w:t>
      </w:r>
    </w:p>
    <w:p w:rsidR="00000000" w:rsidDel="00000000" w:rsidP="00000000" w:rsidRDefault="00000000" w:rsidRPr="00000000" w14:paraId="00000022">
      <w:pPr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016"/>
          <w:tab w:val="left" w:leader="none" w:pos="7056"/>
          <w:tab w:val="left" w:leader="none" w:pos="9504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tabs>
          <w:tab w:val="left" w:leader="none" w:pos="-1440"/>
          <w:tab w:val="left" w:leader="none" w:pos="-720"/>
          <w:tab w:val="left" w:leader="none" w:pos="1"/>
          <w:tab w:val="left" w:leader="none" w:pos="288"/>
          <w:tab w:val="left" w:leader="none" w:pos="662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-1440"/>
          <w:tab w:val="left" w:leader="none" w:pos="-720"/>
          <w:tab w:val="left" w:leader="none" w:pos="1"/>
          <w:tab w:val="left" w:leader="none" w:pos="288"/>
          <w:tab w:val="left" w:leader="none" w:pos="662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Perform other related prosecutorial duties as required.</w:t>
      </w:r>
    </w:p>
    <w:p w:rsidR="00000000" w:rsidDel="00000000" w:rsidP="00000000" w:rsidRDefault="00000000" w:rsidRPr="00000000" w14:paraId="00000026">
      <w:pPr>
        <w:tabs>
          <w:tab w:val="left" w:leader="none" w:pos="-1440"/>
          <w:tab w:val="left" w:leader="none" w:pos="-720"/>
          <w:tab w:val="left" w:leader="none" w:pos="1"/>
          <w:tab w:val="left" w:leader="none" w:pos="288"/>
          <w:tab w:val="left" w:leader="none" w:pos="662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</w:tabs>
        <w:ind w:right="360"/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-1440"/>
          <w:tab w:val="left" w:leader="none" w:pos="-720"/>
          <w:tab w:val="left" w:leader="none" w:pos="1"/>
          <w:tab w:val="left" w:leader="none" w:pos="288"/>
          <w:tab w:val="left" w:leader="none" w:pos="662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MINIMUM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-1440"/>
          <w:tab w:val="left" w:leader="none" w:pos="-72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</w:tabs>
        <w:ind w:left="720" w:right="360" w:hanging="72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1. </w:t>
        <w:tab/>
        <w:t xml:space="preserve">Education and Experience:</w:t>
      </w:r>
    </w:p>
    <w:p w:rsidR="00000000" w:rsidDel="00000000" w:rsidP="00000000" w:rsidRDefault="00000000" w:rsidRPr="00000000" w14:paraId="00000029">
      <w:pPr>
        <w:tabs>
          <w:tab w:val="left" w:leader="none" w:pos="-1440"/>
          <w:tab w:val="left" w:leader="none" w:pos="-720"/>
          <w:tab w:val="left" w:leader="none" w:pos="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</w:tabs>
        <w:ind w:left="720" w:right="360" w:hanging="72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-1440"/>
          <w:tab w:val="left" w:leader="none" w:pos="-720"/>
          <w:tab w:val="left" w:leader="none" w:pos="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</w:tabs>
        <w:ind w:left="1440" w:right="360" w:hanging="72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A.</w:t>
        <w:tab/>
        <w:t xml:space="preserve">Graduation from an accredited law school with a Juris Doctorate Degree;</w:t>
      </w:r>
    </w:p>
    <w:p w:rsidR="00000000" w:rsidDel="00000000" w:rsidP="00000000" w:rsidRDefault="00000000" w:rsidRPr="00000000" w14:paraId="0000002B">
      <w:pPr>
        <w:tabs>
          <w:tab w:val="left" w:leader="none" w:pos="-1440"/>
          <w:tab w:val="left" w:leader="none" w:pos="-720"/>
          <w:tab w:val="left" w:leader="none" w:pos="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</w:tabs>
        <w:ind w:left="1440" w:right="360" w:hanging="720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AND</w:t>
      </w:r>
    </w:p>
    <w:p w:rsidR="00000000" w:rsidDel="00000000" w:rsidP="00000000" w:rsidRDefault="00000000" w:rsidRPr="00000000" w14:paraId="0000002C">
      <w:pPr>
        <w:tabs>
          <w:tab w:val="left" w:leader="none" w:pos="-1440"/>
          <w:tab w:val="left" w:leader="none" w:pos="-720"/>
          <w:tab w:val="left" w:leader="none" w:pos="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</w:tabs>
        <w:ind w:left="1440" w:right="360" w:hanging="72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B.</w:t>
        <w:tab/>
        <w:t xml:space="preserve">Licensed to practice law in the State of Utah (member of Utah State Bar, in good standing) or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eligible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for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admission by motion, UBE score transfer, or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prepared to pass the next scheduled Utah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Bar Exam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 after the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date of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hiring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tabs>
          <w:tab w:val="left" w:leader="none" w:pos="-1440"/>
          <w:tab w:val="left" w:leader="none" w:pos="-720"/>
          <w:tab w:val="left" w:leader="none" w:pos="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</w:tabs>
        <w:ind w:left="1440" w:right="360" w:hanging="72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AND</w:t>
      </w:r>
    </w:p>
    <w:p w:rsidR="00000000" w:rsidDel="00000000" w:rsidP="00000000" w:rsidRDefault="00000000" w:rsidRPr="00000000" w14:paraId="0000002E">
      <w:pPr>
        <w:tabs>
          <w:tab w:val="left" w:leader="none" w:pos="-1440"/>
          <w:tab w:val="left" w:leader="none" w:pos="-720"/>
          <w:tab w:val="left" w:leader="none" w:pos="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</w:tabs>
        <w:ind w:left="1440" w:right="360" w:hanging="72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C.         Legal work experience related to representing municipal, county, or agencies, judicial internships or clerkships, or work within a civil law firm, preferably related to land use or employment law. For the position of a Civil Attorney I, legal internships or clerkships may count towards legal work experience. </w:t>
      </w:r>
    </w:p>
    <w:p w:rsidR="00000000" w:rsidDel="00000000" w:rsidP="00000000" w:rsidRDefault="00000000" w:rsidRPr="00000000" w14:paraId="0000002F">
      <w:pPr>
        <w:tabs>
          <w:tab w:val="left" w:leader="none" w:pos="-1440"/>
          <w:tab w:val="left" w:leader="none" w:pos="-720"/>
          <w:tab w:val="left" w:leader="none" w:pos="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</w:tabs>
        <w:ind w:left="1440" w:right="360" w:hanging="720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20"/>
          <w:tab w:val="left" w:leader="none" w:pos="1296"/>
          <w:tab w:val="left" w:leader="none" w:pos="1872"/>
          <w:tab w:val="left" w:leader="none" w:pos="2448"/>
          <w:tab w:val="left" w:leader="none" w:pos="3024"/>
          <w:tab w:val="left" w:leader="none" w:pos="7056"/>
          <w:tab w:val="left" w:leader="none" w:pos="9504"/>
        </w:tabs>
        <w:ind w:left="720" w:right="360" w:hanging="72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2.</w:t>
        <w:tab/>
        <w:t xml:space="preserve">Required Knowledge, Skills, and Abilities:</w:t>
      </w:r>
    </w:p>
    <w:p w:rsidR="00000000" w:rsidDel="00000000" w:rsidP="00000000" w:rsidRDefault="00000000" w:rsidRPr="00000000" w14:paraId="00000031">
      <w:pPr>
        <w:tabs>
          <w:tab w:val="left" w:leader="none" w:pos="720"/>
          <w:tab w:val="left" w:leader="none" w:pos="1296"/>
          <w:tab w:val="left" w:leader="none" w:pos="1872"/>
          <w:tab w:val="left" w:leader="none" w:pos="2448"/>
          <w:tab w:val="left" w:leader="none" w:pos="3024"/>
          <w:tab w:val="left" w:leader="none" w:pos="7056"/>
          <w:tab w:val="left" w:leader="none" w:pos="9504"/>
        </w:tabs>
        <w:ind w:left="720" w:right="360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Knowledge of advocacy techniques; principles of law and their application; civil and criminal trial procedure and the rules of evidence; Utah Code and local ordinances and how they apply to county government operations; case law related to a variety of county government subjects, civil litigation and criminal prosecution; principles, practices and methods used in legal research.</w:t>
      </w:r>
    </w:p>
    <w:p w:rsidR="00000000" w:rsidDel="00000000" w:rsidP="00000000" w:rsidRDefault="00000000" w:rsidRPr="00000000" w14:paraId="00000032">
      <w:pPr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20"/>
          <w:tab w:val="left" w:leader="none" w:pos="1296"/>
          <w:tab w:val="left" w:leader="none" w:pos="1872"/>
          <w:tab w:val="left" w:leader="none" w:pos="2448"/>
          <w:tab w:val="left" w:leader="none" w:pos="3024"/>
          <w:tab w:val="left" w:leader="none" w:pos="7056"/>
          <w:tab w:val="left" w:leader="none" w:pos="9504"/>
        </w:tabs>
        <w:ind w:left="720" w:right="360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ability to conduct the prosecution of civil and criminal cases, as assigned;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ability to present statements of fact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and law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and make argument intelligently and logically; the ability to gather and evaluate information obtained through research, investigations and interrogations; the ability apply legal principles and knowledge to individual cases and problems;  the ability to analyze and evaluate facts and evidence and to apply them to individual cases and problems; the ability to establish and maintain effective working relationships with employees, other agencies and the public;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ability to follow written and verbal instructions; and the ability to communicate effectively,  both verbally and in writing.</w:t>
      </w:r>
    </w:p>
    <w:p w:rsidR="00000000" w:rsidDel="00000000" w:rsidP="00000000" w:rsidRDefault="00000000" w:rsidRPr="00000000" w14:paraId="00000034">
      <w:pPr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20"/>
          <w:tab w:val="left" w:leader="none" w:pos="1296"/>
          <w:tab w:val="left" w:leader="none" w:pos="1872"/>
          <w:tab w:val="left" w:leader="none" w:pos="2448"/>
          <w:tab w:val="left" w:leader="none" w:pos="3024"/>
          <w:tab w:val="left" w:leader="none" w:pos="7056"/>
          <w:tab w:val="left" w:leader="none" w:pos="9504"/>
        </w:tabs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3.</w:t>
        <w:tab/>
        <w:t xml:space="preserve">Special Requirements:</w:t>
      </w:r>
    </w:p>
    <w:p w:rsidR="00000000" w:rsidDel="00000000" w:rsidP="00000000" w:rsidRDefault="00000000" w:rsidRPr="00000000" w14:paraId="00000036">
      <w:pPr>
        <w:tabs>
          <w:tab w:val="left" w:leader="none" w:pos="720"/>
          <w:tab w:val="left" w:leader="none" w:pos="1296"/>
          <w:tab w:val="left" w:leader="none" w:pos="1872"/>
          <w:tab w:val="left" w:leader="none" w:pos="2448"/>
          <w:tab w:val="left" w:leader="none" w:pos="3024"/>
          <w:tab w:val="left" w:leader="none" w:pos="7056"/>
          <w:tab w:val="left" w:leader="none" w:pos="9504"/>
        </w:tabs>
        <w:ind w:left="720" w:right="360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This position requires a license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to practice law in the State of Utah (member of Utah State Bar, in good standing) or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eligibility to be admitted by motion, UBE score transfer, or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prepared to pass the next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scheduled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Utah Bar Exam  after the date of hiring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20"/>
          <w:tab w:val="left" w:leader="none" w:pos="1296"/>
          <w:tab w:val="left" w:leader="none" w:pos="2016"/>
          <w:tab w:val="left" w:leader="none" w:pos="2592"/>
          <w:tab w:val="left" w:leader="none" w:pos="7056"/>
          <w:tab w:val="left" w:leader="none" w:pos="8640"/>
        </w:tabs>
        <w:ind w:left="720" w:right="360" w:hanging="72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4.</w:t>
        <w:tab/>
        <w:t xml:space="preserve">Work Environment:</w:t>
      </w:r>
    </w:p>
    <w:p w:rsidR="00000000" w:rsidDel="00000000" w:rsidP="00000000" w:rsidRDefault="00000000" w:rsidRPr="00000000" w14:paraId="00000039">
      <w:pPr>
        <w:tabs>
          <w:tab w:val="left" w:leader="none" w:pos="720"/>
          <w:tab w:val="left" w:leader="none" w:pos="1296"/>
          <w:tab w:val="left" w:leader="none" w:pos="2016"/>
          <w:tab w:val="left" w:leader="none" w:pos="2592"/>
          <w:tab w:val="left" w:leader="none" w:pos="7056"/>
          <w:tab w:val="left" w:leader="none" w:pos="8640"/>
        </w:tabs>
        <w:ind w:left="720" w:right="360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Thisposition performs in a typical office setting with appropriate climate controls.  Tasks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require a variety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of physical activities, not generally involving muscular strain, such as walking, standing, stooping, sitting, reaching, talking, hearing and seeing. Work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tasks require common eye, hand, and finger dexterity.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  Mental tasks require memory for details, the ability to follow verbal instructions, emotional stability,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critical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thinking and creative problem solving skills.  Periodic travel required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 the normal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course of job performance.</w:t>
      </w:r>
    </w:p>
    <w:p w:rsidR="00000000" w:rsidDel="00000000" w:rsidP="00000000" w:rsidRDefault="00000000" w:rsidRPr="00000000" w14:paraId="0000003A">
      <w:pPr>
        <w:tabs>
          <w:tab w:val="left" w:leader="none" w:pos="720"/>
          <w:tab w:val="left" w:leader="none" w:pos="1296"/>
          <w:tab w:val="left" w:leader="none" w:pos="2016"/>
          <w:tab w:val="left" w:leader="none" w:pos="2592"/>
          <w:tab w:val="left" w:leader="none" w:pos="7056"/>
          <w:tab w:val="left" w:leader="none" w:pos="8640"/>
        </w:tabs>
        <w:ind w:left="720" w:right="360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20"/>
          <w:tab w:val="left" w:leader="none" w:pos="1296"/>
          <w:tab w:val="left" w:leader="none" w:pos="2016"/>
          <w:tab w:val="left" w:leader="none" w:pos="2592"/>
          <w:tab w:val="left" w:leader="none" w:pos="7056"/>
          <w:tab w:val="left" w:leader="none" w:pos="8640"/>
        </w:tabs>
        <w:ind w:left="720" w:right="360" w:hanging="72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5.</w:t>
        <w:tab/>
        <w:t xml:space="preserve">Other: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The successful candidate must successfully complete a background check. </w:t>
      </w:r>
    </w:p>
    <w:sectPr>
      <w:footerReference r:id="rId8" w:type="default"/>
      <w:pgSz w:h="15840" w:w="12240" w:orient="portrait"/>
      <w:pgMar w:bottom="720" w:top="720" w:left="1440" w:right="12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76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674"/>
      <w:gridCol w:w="2709"/>
      <w:gridCol w:w="4393"/>
      <w:tblGridChange w:id="0">
        <w:tblGrid>
          <w:gridCol w:w="2674"/>
          <w:gridCol w:w="2709"/>
          <w:gridCol w:w="4393"/>
        </w:tblGrid>
      </w:tblGridChange>
    </w:tblGrid>
    <w:tr>
      <w:trPr>
        <w:cantSplit w:val="0"/>
        <w:tblHeader w:val="0"/>
      </w:trPr>
      <w:tc>
        <w:tcPr>
          <w:gridSpan w:val="3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left" w:leader="none" w:pos="1440"/>
              <w:tab w:val="left" w:leader="none" w:pos="2160"/>
              <w:tab w:val="left" w:leader="none" w:pos="2880"/>
              <w:tab w:val="left" w:leader="none" w:pos="3600"/>
              <w:tab w:val="left" w:leader="none" w:pos="4320"/>
              <w:tab w:val="left" w:leader="none" w:pos="5040"/>
              <w:tab w:val="left" w:leader="none" w:pos="5760"/>
              <w:tab w:val="left" w:leader="none" w:pos="6480"/>
              <w:tab w:val="left" w:leader="none" w:pos="7200"/>
              <w:tab w:val="left" w:leader="none" w:pos="7920"/>
              <w:tab w:val="left" w:leader="none" w:pos="872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HR Use Only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40">
          <w:pPr>
            <w:tabs>
              <w:tab w:val="left" w:leader="none" w:pos="720"/>
              <w:tab w:val="left" w:leader="none" w:pos="1296"/>
              <w:tab w:val="left" w:leader="none" w:pos="2016"/>
              <w:tab w:val="left" w:leader="none" w:pos="2592"/>
              <w:tab w:val="left" w:leader="none" w:pos="5040"/>
              <w:tab w:val="left" w:leader="none" w:pos="7056"/>
              <w:tab w:val="left" w:leader="none" w:pos="9504"/>
            </w:tabs>
            <w:rPr>
              <w:rFonts w:ascii="Times New Roman" w:cs="Times New Roman" w:eastAsia="Times New Roman" w:hAnsi="Times New Roman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2"/>
              <w:szCs w:val="22"/>
              <w:vertAlign w:val="baseline"/>
              <w:rtl w:val="0"/>
            </w:rPr>
            <w:t xml:space="preserve">Position Status: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vertAlign w:val="baseline"/>
              <w:rtl w:val="0"/>
            </w:rPr>
            <w:t xml:space="preserve">Merit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41">
          <w:pPr>
            <w:tabs>
              <w:tab w:val="left" w:leader="none" w:pos="720"/>
              <w:tab w:val="left" w:leader="none" w:pos="1296"/>
              <w:tab w:val="left" w:leader="none" w:pos="2016"/>
              <w:tab w:val="left" w:leader="none" w:pos="2592"/>
              <w:tab w:val="left" w:leader="none" w:pos="5040"/>
              <w:tab w:val="left" w:leader="none" w:pos="7056"/>
              <w:tab w:val="left" w:leader="none" w:pos="9504"/>
            </w:tabs>
            <w:rPr>
              <w:rFonts w:ascii="Times New Roman" w:cs="Times New Roman" w:eastAsia="Times New Roman" w:hAnsi="Times New Roman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2"/>
              <w:szCs w:val="22"/>
              <w:vertAlign w:val="baseline"/>
              <w:rtl w:val="0"/>
            </w:rPr>
            <w:t xml:space="preserve">FLSA Status: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vertAlign w:val="baseline"/>
              <w:rtl w:val="0"/>
            </w:rPr>
            <w:t xml:space="preserve">Exempt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42">
          <w:pPr>
            <w:tabs>
              <w:tab w:val="left" w:leader="none" w:pos="720"/>
              <w:tab w:val="left" w:leader="none" w:pos="1296"/>
              <w:tab w:val="left" w:leader="none" w:pos="2016"/>
              <w:tab w:val="left" w:leader="none" w:pos="2592"/>
              <w:tab w:val="left" w:leader="none" w:pos="5040"/>
              <w:tab w:val="left" w:leader="none" w:pos="7056"/>
              <w:tab w:val="left" w:leader="none" w:pos="9504"/>
            </w:tabs>
            <w:rPr>
              <w:rFonts w:ascii="Times New Roman" w:cs="Times New Roman" w:eastAsia="Times New Roman" w:hAnsi="Times New Roman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2"/>
              <w:szCs w:val="22"/>
              <w:vertAlign w:val="baseline"/>
              <w:rtl w:val="0"/>
            </w:rPr>
            <w:t xml:space="preserve">Worker’s Compensation: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vertAlign w:val="baseline"/>
              <w:rtl w:val="0"/>
            </w:rPr>
            <w:t xml:space="preserve">County Employee</w:t>
          </w:r>
        </w:p>
      </w:tc>
    </w:tr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43">
          <w:pPr>
            <w:tabs>
              <w:tab w:val="left" w:leader="none" w:pos="720"/>
              <w:tab w:val="left" w:leader="none" w:pos="1296"/>
              <w:tab w:val="left" w:leader="none" w:pos="2016"/>
              <w:tab w:val="left" w:leader="none" w:pos="2592"/>
              <w:tab w:val="left" w:leader="none" w:pos="5040"/>
              <w:tab w:val="left" w:leader="none" w:pos="7056"/>
              <w:tab w:val="left" w:leader="none" w:pos="9504"/>
            </w:tabs>
            <w:rPr>
              <w:rFonts w:ascii="Times New Roman" w:cs="Times New Roman" w:eastAsia="Times New Roman" w:hAnsi="Times New Roman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2"/>
              <w:szCs w:val="22"/>
              <w:vertAlign w:val="baseline"/>
              <w:rtl w:val="0"/>
            </w:rPr>
            <w:t xml:space="preserve">Safety Sensitive: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vertAlign w:val="baseline"/>
              <w:rtl w:val="0"/>
            </w:rPr>
            <w:t xml:space="preserve">No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44">
          <w:pPr>
            <w:tabs>
              <w:tab w:val="left" w:leader="none" w:pos="720"/>
              <w:tab w:val="left" w:leader="none" w:pos="1296"/>
              <w:tab w:val="left" w:leader="none" w:pos="2016"/>
              <w:tab w:val="left" w:leader="none" w:pos="2592"/>
              <w:tab w:val="left" w:leader="none" w:pos="5040"/>
              <w:tab w:val="left" w:leader="none" w:pos="7056"/>
              <w:tab w:val="left" w:leader="none" w:pos="9504"/>
            </w:tabs>
            <w:rPr>
              <w:rFonts w:ascii="Times New Roman" w:cs="Times New Roman" w:eastAsia="Times New Roman" w:hAnsi="Times New Roman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2"/>
              <w:szCs w:val="22"/>
              <w:vertAlign w:val="baseline"/>
              <w:rtl w:val="0"/>
            </w:rPr>
            <w:t xml:space="preserve">Public Safety: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vertAlign w:val="baseline"/>
              <w:rtl w:val="0"/>
            </w:rPr>
            <w:t xml:space="preserve">No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45">
          <w:pPr>
            <w:tabs>
              <w:tab w:val="left" w:leader="none" w:pos="720"/>
              <w:tab w:val="left" w:leader="none" w:pos="1296"/>
              <w:tab w:val="left" w:leader="none" w:pos="2016"/>
              <w:tab w:val="left" w:leader="none" w:pos="2592"/>
              <w:tab w:val="left" w:leader="none" w:pos="5040"/>
              <w:tab w:val="left" w:leader="none" w:pos="7056"/>
              <w:tab w:val="left" w:leader="none" w:pos="9504"/>
            </w:tabs>
            <w:rPr>
              <w:rFonts w:ascii="Times New Roman" w:cs="Times New Roman" w:eastAsia="Times New Roman" w:hAnsi="Times New Roman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2"/>
              <w:szCs w:val="22"/>
              <w:vertAlign w:val="baseline"/>
              <w:rtl w:val="0"/>
            </w:rPr>
            <w:t xml:space="preserve">DOT: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vertAlign w:val="baseline"/>
              <w:rtl w:val="0"/>
            </w:rPr>
            <w:t xml:space="preserve">No</w:t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Arimo" w:cs="Arimo" w:eastAsia="Arimo" w:hAnsi="Arim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mo" w:cs="Arimo" w:eastAsia="Arimo" w:hAnsi="Arimo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left"/>
    </w:pPr>
    <w:rPr>
      <w:rFonts w:ascii="Arial" w:cs="Arial" w:eastAsia="Arial" w:hAnsi="Arial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left"/>
    </w:pPr>
    <w:rPr>
      <w:rFonts w:ascii="Arial" w:cs="Arial" w:eastAsia="Arial" w:hAnsi="Arial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jc w:val="both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i w:val="1"/>
      <w:sz w:val="48"/>
      <w:szCs w:val="4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eneva" w:hAnsi="Geneva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2"/>
    </w:pPr>
    <w:rPr>
      <w:rFonts w:ascii="Arial" w:cs="Arial" w:hAnsi="Arial"/>
      <w:w w:val="100"/>
      <w:position w:val="-1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i w:val="1"/>
      <w:iCs w:val="1"/>
      <w:w w:val="100"/>
      <w:position w:val="-1"/>
      <w:sz w:val="48"/>
      <w:szCs w:val="4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suppressAutoHyphens w:val="1"/>
      <w:spacing w:line="1" w:lineRule="atLeast"/>
      <w:ind w:left="720" w:right="-720" w:leftChars="-1" w:rightChars="0" w:firstLineChars="-1"/>
      <w:jc w:val="both"/>
      <w:textDirection w:val="btLr"/>
      <w:textAlignment w:val="top"/>
      <w:outlineLvl w:val="0"/>
    </w:pPr>
    <w:rPr>
      <w:rFonts w:ascii="Helvetica" w:hAnsi="Helvetica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Times New Roman" w:hAnsi="Times New Roman"/>
      <w:b w:val="1"/>
      <w:i w:val="1"/>
      <w:iCs w:val="1"/>
      <w:w w:val="100"/>
      <w:position w:val="-1"/>
      <w:sz w:val="48"/>
      <w:szCs w:val="40"/>
      <w:effect w:val="none"/>
      <w:vertAlign w:val="baseline"/>
      <w:cs w:val="0"/>
      <w:em w:val="none"/>
      <w:lang/>
    </w:rPr>
  </w:style>
  <w:style w:type="character" w:styleId="SubtitleChar">
    <w:name w:val="Subtitle Char"/>
    <w:next w:val="Subtitle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32"/>
      <w:effect w:val="none"/>
      <w:vertAlign w:val="baseline"/>
      <w:cs w:val="0"/>
      <w:em w:val="none"/>
      <w:lang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720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character" w:styleId="BodyText2Char">
    <w:name w:val="Body Text 2 Char"/>
    <w:next w:val="BodyText2Char"/>
    <w:autoRedefine w:val="0"/>
    <w:hidden w:val="0"/>
    <w:qFormat w:val="0"/>
    <w:rPr>
      <w:rFonts w:ascii="Arial" w:cs="Arial" w:hAnsi="Arial"/>
      <w:w w:val="100"/>
      <w:position w:val="-1"/>
      <w:sz w:val="18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eneva" w:hAnsi="Geneva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Geneva" w:hAnsi="Geneva"/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Arial" w:cs="Arial" w:hAnsi="Arial"/>
      <w:w w:val="100"/>
      <w:position w:val="-1"/>
      <w:szCs w:val="24"/>
      <w:u w:val="single"/>
      <w:effect w:val="none"/>
      <w:vertAlign w:val="baseline"/>
      <w:cs w:val="0"/>
      <w:em w:val="none"/>
      <w:lang/>
    </w:rPr>
  </w:style>
  <w:style w:type="paragraph" w:styleId="Level1">
    <w:name w:val="Level 1"/>
    <w:next w:val="Level1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_level1">
    <w:name w:val="_level1"/>
    <w:basedOn w:val="Normal"/>
    <w:next w:val="_level1"/>
    <w:autoRedefine w:val="0"/>
    <w:hidden w:val="0"/>
    <w:qFormat w:val="0"/>
    <w:pPr>
      <w:widowControl w:val="0"/>
      <w:tabs>
        <w:tab w:val="left" w:leader="none" w:pos="36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right" w:leader="none" w:pos="9360"/>
      </w:tabs>
      <w:suppressAutoHyphens w:val="1"/>
      <w:spacing w:line="1" w:lineRule="atLeast"/>
      <w:ind w:left="360" w:leftChars="-1" w:rightChars="0" w:hanging="36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New York" w:hAnsi="New York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after="120"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Geneva" w:cs="Geneva" w:hAnsi="Geneva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Geneva" w:cs="Geneva" w:hAnsi="Geneva"/>
      <w:w w:val="100"/>
      <w:position w:val="-1"/>
      <w:effect w:val="none"/>
      <w:vertAlign w:val="baseline"/>
      <w:cs w:val="0"/>
      <w:em w:val="none"/>
      <w:lang/>
    </w:rPr>
  </w:style>
  <w:style w:type="paragraph" w:styleId="Level2">
    <w:name w:val="Level 2"/>
    <w:basedOn w:val="Normal"/>
    <w:next w:val="Level2"/>
    <w:autoRedefine w:val="0"/>
    <w:hidden w:val="0"/>
    <w:qFormat w:val="0"/>
    <w:pPr>
      <w:widowControl w:val="0"/>
      <w:numPr>
        <w:ilvl w:val="1"/>
        <w:numId w:val="1"/>
      </w:numPr>
      <w:suppressAutoHyphens w:val="1"/>
      <w:autoSpaceDE w:val="0"/>
      <w:autoSpaceDN w:val="0"/>
      <w:adjustRightInd w:val="0"/>
      <w:spacing w:line="1" w:lineRule="atLeast"/>
      <w:ind w:left="972" w:leftChars="-1" w:rightChars="0" w:hanging="360" w:firstLineChars="-1"/>
      <w:jc w:val="left"/>
      <w:textDirection w:val="btLr"/>
      <w:textAlignment w:val="top"/>
      <w:outlineLvl w:val="1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ing5Char">
    <w:name w:val="Heading 5 Char"/>
    <w:next w:val="Heading5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eneva" w:hAnsi="Geneva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Geneva" w:hAnsi="Geneva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5SOYWdOTV/jNp+XhCm59ka0paQ==">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2019-07-09T21:54:00Z</dcterms:created>
  <dc:creator>Mike Swallow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str>e2dded689576749bb20fb084704d2d7ae6c854a379410ba4dc71c861055a20e3</vt:lpstr>
  </property>
</Properties>
</file>